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08"/>
        <w:gridCol w:w="4863"/>
        <w:gridCol w:w="2517"/>
      </w:tblGrid>
      <w:tr w:rsidR="00D35EA6" w:rsidRPr="007E3E8F" w14:paraId="68010D0B" w14:textId="77777777" w:rsidTr="00D35EA6">
        <w:trPr>
          <w:trHeight w:hRule="exact" w:val="1134"/>
          <w:jc w:val="center"/>
        </w:trPr>
        <w:tc>
          <w:tcPr>
            <w:tcW w:w="1908" w:type="dxa"/>
            <w:vAlign w:val="center"/>
          </w:tcPr>
          <w:p w14:paraId="46752CD5" w14:textId="77777777" w:rsidR="00D35EA6" w:rsidRPr="007E3E8F" w:rsidRDefault="00D35EA6" w:rsidP="005C3977">
            <w:pPr>
              <w:jc w:val="left"/>
              <w:rPr>
                <w:sz w:val="22"/>
                <w:szCs w:val="22"/>
                <w:lang w:val="en-GB"/>
              </w:rPr>
            </w:pPr>
            <w:r w:rsidRPr="007E3E8F">
              <w:rPr>
                <w:noProof/>
                <w:lang w:val="fr-FR"/>
              </w:rPr>
              <w:drawing>
                <wp:inline distT="0" distB="0" distL="0" distR="0" wp14:anchorId="18F96CF1" wp14:editId="33D511AC">
                  <wp:extent cx="914258" cy="596155"/>
                  <wp:effectExtent l="0" t="0" r="635" b="0"/>
                  <wp:docPr id="2" name="Image 1" descr="Logo_PSUD_couleur-avec signature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SUD_couleur-avec signature-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t="14403" b="13590"/>
                          <a:stretch/>
                        </pic:blipFill>
                        <pic:spPr bwMode="auto">
                          <a:xfrm>
                            <a:off x="0" y="0"/>
                            <a:ext cx="914400" cy="59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3" w:type="dxa"/>
            <w:vAlign w:val="center"/>
          </w:tcPr>
          <w:p w14:paraId="1845C065" w14:textId="77777777" w:rsidR="00D35EA6" w:rsidRPr="007E3E8F" w:rsidRDefault="00D35EA6" w:rsidP="00D35EA6">
            <w:pPr>
              <w:jc w:val="center"/>
              <w:rPr>
                <w:b/>
                <w:caps/>
                <w:color w:val="000080"/>
                <w:sz w:val="22"/>
                <w:szCs w:val="22"/>
                <w:lang w:val="en-GB"/>
              </w:rPr>
            </w:pPr>
            <w:r w:rsidRPr="007E3E8F">
              <w:rPr>
                <w:b/>
                <w:caps/>
                <w:color w:val="000080"/>
                <w:lang w:val="en-GB"/>
              </w:rPr>
              <w:t>master 2 – Grand instruments</w:t>
            </w:r>
          </w:p>
        </w:tc>
        <w:tc>
          <w:tcPr>
            <w:tcW w:w="2517" w:type="dxa"/>
            <w:vAlign w:val="center"/>
          </w:tcPr>
          <w:p w14:paraId="46F2B470" w14:textId="77777777" w:rsidR="00D35EA6" w:rsidRPr="007E3E8F" w:rsidRDefault="00D35EA6" w:rsidP="00D35EA6">
            <w:pPr>
              <w:jc w:val="center"/>
              <w:rPr>
                <w:b/>
                <w:caps/>
                <w:color w:val="000080"/>
                <w:lang w:val="en-GB"/>
              </w:rPr>
            </w:pPr>
            <w:r w:rsidRPr="007E3E8F">
              <w:rPr>
                <w:b/>
                <w:caps/>
                <w:noProof/>
                <w:color w:val="000080"/>
                <w:lang w:val="fr-FR"/>
              </w:rPr>
              <w:drawing>
                <wp:inline distT="0" distB="0" distL="0" distR="0" wp14:anchorId="1013CF33" wp14:editId="63009797">
                  <wp:extent cx="1410319" cy="477079"/>
                  <wp:effectExtent l="0" t="0" r="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798" cy="47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5E4F78" w14:textId="77777777" w:rsidR="0062096A" w:rsidRPr="007E3E8F" w:rsidRDefault="0062096A">
      <w:pPr>
        <w:rPr>
          <w:rFonts w:ascii="Times New Roman" w:hAnsi="Times New Roman" w:cs="Times New Roman"/>
          <w:lang w:val="en-GB"/>
        </w:rPr>
      </w:pPr>
    </w:p>
    <w:p w14:paraId="3C1B545C" w14:textId="58506565" w:rsidR="006041C3" w:rsidRPr="007E3E8F" w:rsidRDefault="007E3E8F" w:rsidP="009E0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E3E8F">
        <w:rPr>
          <w:rFonts w:ascii="Times New Roman" w:hAnsi="Times New Roman" w:cs="Times New Roman"/>
          <w:sz w:val="24"/>
          <w:szCs w:val="24"/>
          <w:lang w:val="en-GB"/>
        </w:rPr>
        <w:t xml:space="preserve">Examination of the </w:t>
      </w:r>
      <w:r w:rsidR="00B0511E" w:rsidRPr="007E3E8F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7E3E8F">
        <w:rPr>
          <w:rFonts w:ascii="Times New Roman" w:hAnsi="Times New Roman" w:cs="Times New Roman"/>
          <w:sz w:val="24"/>
          <w:szCs w:val="24"/>
          <w:lang w:val="en-GB"/>
        </w:rPr>
        <w:t xml:space="preserve">th November </w:t>
      </w:r>
      <w:r w:rsidR="00E61BF8" w:rsidRPr="007E3E8F">
        <w:rPr>
          <w:rFonts w:ascii="Times New Roman" w:hAnsi="Times New Roman" w:cs="Times New Roman"/>
          <w:sz w:val="24"/>
          <w:szCs w:val="24"/>
          <w:lang w:val="en-GB"/>
        </w:rPr>
        <w:t>201</w:t>
      </w:r>
      <w:r w:rsidRPr="007E3E8F">
        <w:rPr>
          <w:rFonts w:ascii="Times New Roman" w:hAnsi="Times New Roman" w:cs="Times New Roman"/>
          <w:sz w:val="24"/>
          <w:szCs w:val="24"/>
          <w:lang w:val="en-GB"/>
        </w:rPr>
        <w:t>7</w:t>
      </w:r>
    </w:p>
    <w:p w14:paraId="7F8015E0" w14:textId="77777777" w:rsidR="00E61BF8" w:rsidRPr="007E3E8F" w:rsidRDefault="00E61BF8" w:rsidP="00E61B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6FD42503" w14:textId="77777777" w:rsidR="00E61BF8" w:rsidRPr="007E3E8F" w:rsidRDefault="00E61BF8" w:rsidP="00E61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89CE0FF" w14:textId="3C7F29AC" w:rsidR="00E61BF8" w:rsidRPr="007E3E8F" w:rsidRDefault="004D7DF5" w:rsidP="00E61BF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Lectures of</w:t>
      </w:r>
      <w:r w:rsidR="00E61BF8" w:rsidRPr="007E3E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79AF" w:rsidRPr="007E3E8F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E61BF8" w:rsidRPr="007E3E8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979AF" w:rsidRPr="007E3E8F">
        <w:rPr>
          <w:rFonts w:ascii="Times New Roman" w:hAnsi="Times New Roman" w:cs="Times New Roman"/>
          <w:sz w:val="24"/>
          <w:szCs w:val="24"/>
          <w:lang w:val="en-GB"/>
        </w:rPr>
        <w:t>Delerue</w:t>
      </w:r>
      <w:proofErr w:type="spellEnd"/>
    </w:p>
    <w:p w14:paraId="757068AE" w14:textId="77777777" w:rsidR="00E61BF8" w:rsidRDefault="00E61BF8" w:rsidP="00E61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56E8C83" w14:textId="2D118669" w:rsidR="004D7DF5" w:rsidRDefault="004D7DF5" w:rsidP="00E61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All documents allowed</w:t>
      </w:r>
    </w:p>
    <w:p w14:paraId="646627E7" w14:textId="77777777" w:rsidR="00E84AE6" w:rsidRDefault="00E84AE6" w:rsidP="00E61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E15B484" w14:textId="58AD8166" w:rsidR="00E84AE6" w:rsidRPr="00E84AE6" w:rsidRDefault="00E84AE6" w:rsidP="00E84A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84AE6">
        <w:rPr>
          <w:rFonts w:ascii="Times New Roman" w:hAnsi="Times New Roman" w:cs="Times New Roman"/>
          <w:i/>
          <w:sz w:val="24"/>
          <w:szCs w:val="24"/>
          <w:lang w:val="en-GB"/>
        </w:rPr>
        <w:t>Reminders</w:t>
      </w:r>
    </w:p>
    <w:p w14:paraId="134A1C5F" w14:textId="38253AEE" w:rsidR="00E84AE6" w:rsidRDefault="00E84AE6" w:rsidP="00E84AE6">
      <w:pPr>
        <w:pStyle w:val="Paragraphedeliste"/>
        <w:spacing w:after="120"/>
        <w:ind w:left="788"/>
        <w:contextualSpacing w:val="0"/>
        <w:rPr>
          <w:noProof/>
          <w:lang w:val="fr-FR" w:eastAsia="fr-FR"/>
        </w:rPr>
      </w:pPr>
      <w:r w:rsidRPr="007B1FDB">
        <w:rPr>
          <w:rFonts w:ascii="Times New Roman" w:hAnsi="Times New Roman" w:cs="Times New Roman"/>
          <w:i/>
          <w:lang w:val="en-GB"/>
        </w:rPr>
        <w:t>The Richardson formula given in the lecture reads</w:t>
      </w:r>
      <w:r>
        <w:rPr>
          <w:rFonts w:ascii="Times New Roman" w:hAnsi="Times New Roman" w:cs="Times New Roman"/>
          <w:i/>
          <w:lang w:val="en-GB"/>
        </w:rPr>
        <w:t xml:space="preserve"> as follow</w:t>
      </w:r>
      <w:r w:rsidRPr="007B1FDB">
        <w:rPr>
          <w:rFonts w:ascii="Times New Roman" w:hAnsi="Times New Roman" w:cs="Times New Roman"/>
          <w:i/>
          <w:lang w:val="en-GB"/>
        </w:rPr>
        <w:t>:</w:t>
      </w:r>
      <w:r>
        <w:rPr>
          <w:rFonts w:ascii="Times New Roman" w:hAnsi="Times New Roman" w:cs="Times New Roman"/>
          <w:lang w:val="en-GB"/>
        </w:rPr>
        <w:br/>
      </w:r>
      <w:r w:rsidRPr="007B1FDB">
        <w:rPr>
          <w:noProof/>
          <w:lang w:val="fr-FR" w:eastAsia="fr-FR"/>
        </w:rPr>
        <w:t xml:space="preserve"> </w:t>
      </w:r>
      <w:r>
        <w:rPr>
          <w:noProof/>
          <w:lang w:val="fr-FR" w:eastAsia="fr-FR"/>
        </w:rPr>
        <w:drawing>
          <wp:inline distT="0" distB="0" distL="0" distR="0" wp14:anchorId="519FBD6E" wp14:editId="78330757">
            <wp:extent cx="3291010" cy="1144483"/>
            <wp:effectExtent l="0" t="0" r="11430" b="0"/>
            <wp:docPr id="9" name="Image 8" descr="latex-image-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latex-image-1.pdf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932" cy="114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AB1C8" w14:textId="1D2F14B9" w:rsidR="00E84AE6" w:rsidRPr="00E84AE6" w:rsidRDefault="00E84AE6" w:rsidP="00E84AE6">
      <w:pPr>
        <w:pStyle w:val="Paragraphedeliste"/>
        <w:spacing w:after="120"/>
        <w:ind w:left="788"/>
        <w:contextualSpacing w:val="0"/>
        <w:rPr>
          <w:rFonts w:ascii="Times New Roman" w:hAnsi="Times New Roman" w:cs="Times New Roman"/>
          <w:lang w:val="en-GB"/>
        </w:rPr>
      </w:pPr>
      <w:r w:rsidRPr="007B1FDB">
        <w:rPr>
          <w:i/>
          <w:noProof/>
          <w:lang w:val="fr-FR" w:eastAsia="fr-FR"/>
        </w:rPr>
        <w:t>The value of the Boltzmann consta</w:t>
      </w:r>
      <w:r>
        <w:rPr>
          <w:i/>
          <w:noProof/>
          <w:lang w:val="fr-FR" w:eastAsia="fr-FR"/>
        </w:rPr>
        <w:t>n</w:t>
      </w:r>
      <w:r w:rsidRPr="007B1FDB">
        <w:rPr>
          <w:i/>
          <w:noProof/>
          <w:lang w:val="fr-FR" w:eastAsia="fr-FR"/>
        </w:rPr>
        <w:t xml:space="preserve">t is </w:t>
      </w:r>
      <w:r>
        <w:rPr>
          <w:i/>
          <w:noProof/>
          <w:lang w:val="fr-FR" w:eastAsia="fr-FR"/>
        </w:rPr>
        <w:t>8</w:t>
      </w:r>
      <w:r w:rsidRPr="007B1FDB">
        <w:rPr>
          <w:i/>
          <w:noProof/>
          <w:lang w:val="fr-FR" w:eastAsia="fr-FR"/>
        </w:rPr>
        <w:t>.6 10</w:t>
      </w:r>
      <w:r w:rsidRPr="007B1FDB">
        <w:rPr>
          <w:i/>
          <w:noProof/>
          <w:vertAlign w:val="superscript"/>
          <w:lang w:val="fr-FR" w:eastAsia="fr-FR"/>
        </w:rPr>
        <w:t>-5</w:t>
      </w:r>
      <w:r w:rsidRPr="007B1FDB">
        <w:rPr>
          <w:i/>
          <w:noProof/>
          <w:lang w:val="fr-FR" w:eastAsia="fr-FR"/>
        </w:rPr>
        <w:t xml:space="preserve"> eV.K</w:t>
      </w:r>
      <w:r w:rsidRPr="007B1FDB">
        <w:rPr>
          <w:i/>
          <w:noProof/>
          <w:vertAlign w:val="superscript"/>
          <w:lang w:val="fr-FR" w:eastAsia="fr-FR"/>
        </w:rPr>
        <w:t>-</w:t>
      </w:r>
      <w:proofErr w:type="gramStart"/>
      <w:r w:rsidRPr="007B1FDB">
        <w:rPr>
          <w:i/>
          <w:noProof/>
          <w:vertAlign w:val="superscript"/>
          <w:lang w:val="fr-FR" w:eastAsia="fr-FR"/>
        </w:rPr>
        <w:t>1</w:t>
      </w:r>
      <w:r w:rsidRPr="007B1FDB">
        <w:rPr>
          <w:rFonts w:ascii="Times New Roman" w:hAnsi="Times New Roman" w:cs="Times New Roman"/>
          <w:i/>
          <w:lang w:val="en-GB"/>
        </w:rPr>
        <w:t xml:space="preserve"> .</w:t>
      </w:r>
      <w:proofErr w:type="gramEnd"/>
    </w:p>
    <w:p w14:paraId="44D4805B" w14:textId="11903021" w:rsidR="00E84AE6" w:rsidRDefault="00E84AE6" w:rsidP="00E84AE6">
      <w:pPr>
        <w:pStyle w:val="Paragraphedeliste"/>
        <w:spacing w:after="120"/>
        <w:ind w:left="788"/>
        <w:contextualSpacing w:val="0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A 500nm photon has </w:t>
      </w:r>
      <w:proofErr w:type="gramStart"/>
      <w:r>
        <w:rPr>
          <w:rFonts w:ascii="Times New Roman" w:hAnsi="Times New Roman" w:cs="Times New Roman"/>
          <w:i/>
          <w:lang w:val="en-GB"/>
        </w:rPr>
        <w:t>an energy</w:t>
      </w:r>
      <w:proofErr w:type="gramEnd"/>
      <w:r>
        <w:rPr>
          <w:rFonts w:ascii="Times New Roman" w:hAnsi="Times New Roman" w:cs="Times New Roman"/>
          <w:i/>
          <w:lang w:val="en-GB"/>
        </w:rPr>
        <w:t xml:space="preserve"> of 4x10</w:t>
      </w:r>
      <w:r>
        <w:rPr>
          <w:rFonts w:ascii="Times New Roman" w:hAnsi="Times New Roman" w:cs="Times New Roman"/>
          <w:i/>
          <w:vertAlign w:val="superscript"/>
          <w:lang w:val="en-GB"/>
        </w:rPr>
        <w:t>-1</w:t>
      </w:r>
      <w:r w:rsidRPr="00E40353">
        <w:rPr>
          <w:rFonts w:ascii="Times New Roman" w:hAnsi="Times New Roman" w:cs="Times New Roman"/>
          <w:i/>
          <w:vertAlign w:val="superscript"/>
          <w:lang w:val="en-GB"/>
        </w:rPr>
        <w:t>9</w:t>
      </w:r>
      <w:r>
        <w:rPr>
          <w:rFonts w:ascii="Times New Roman" w:hAnsi="Times New Roman" w:cs="Times New Roman"/>
          <w:i/>
          <w:lang w:val="en-GB"/>
        </w:rPr>
        <w:t>Joules.</w:t>
      </w:r>
    </w:p>
    <w:p w14:paraId="2AD85B39" w14:textId="62F6D590" w:rsidR="00E84AE6" w:rsidRDefault="00E84AE6" w:rsidP="00E84AE6">
      <w:pPr>
        <w:pStyle w:val="Paragraphedeliste"/>
        <w:spacing w:after="120"/>
        <w:ind w:left="788"/>
        <w:contextualSpacing w:val="0"/>
        <w:rPr>
          <w:rFonts w:ascii="Times New Roman" w:hAnsi="Times New Roman" w:cs="Times New Roman"/>
          <w:i/>
          <w:lang w:val="en-GB"/>
        </w:rPr>
      </w:pPr>
      <w:r w:rsidRPr="007B1FDB">
        <w:rPr>
          <w:rFonts w:ascii="Times New Roman" w:hAnsi="Times New Roman" w:cs="Times New Roman"/>
          <w:i/>
          <w:lang w:val="en-GB"/>
        </w:rPr>
        <w:t xml:space="preserve">The </w:t>
      </w:r>
      <w:r>
        <w:rPr>
          <w:rFonts w:ascii="Times New Roman" w:hAnsi="Times New Roman" w:cs="Times New Roman"/>
          <w:i/>
          <w:lang w:val="en-GB"/>
        </w:rPr>
        <w:t>Child-Langmuir</w:t>
      </w:r>
      <w:r w:rsidRPr="007B1FDB">
        <w:rPr>
          <w:rFonts w:ascii="Times New Roman" w:hAnsi="Times New Roman" w:cs="Times New Roman"/>
          <w:i/>
          <w:lang w:val="en-GB"/>
        </w:rPr>
        <w:t xml:space="preserve"> formula given in the lecture reads</w:t>
      </w:r>
      <w:r>
        <w:rPr>
          <w:rFonts w:ascii="Times New Roman" w:hAnsi="Times New Roman" w:cs="Times New Roman"/>
          <w:i/>
          <w:lang w:val="en-GB"/>
        </w:rPr>
        <w:t xml:space="preserve"> as follow</w:t>
      </w:r>
      <w:r w:rsidRPr="007B1FDB">
        <w:rPr>
          <w:rFonts w:ascii="Times New Roman" w:hAnsi="Times New Roman" w:cs="Times New Roman"/>
          <w:i/>
          <w:lang w:val="en-GB"/>
        </w:rPr>
        <w:t>:</w:t>
      </w:r>
    </w:p>
    <w:p w14:paraId="04F2A9F2" w14:textId="5AFA718E" w:rsidR="00E84AE6" w:rsidRDefault="00E84AE6" w:rsidP="00E84AE6">
      <w:pPr>
        <w:pStyle w:val="Paragraphedeliste"/>
        <w:spacing w:after="120"/>
        <w:ind w:left="788"/>
        <w:contextualSpacing w:val="0"/>
        <w:rPr>
          <w:rFonts w:ascii="Times New Roman" w:hAnsi="Times New Roman" w:cs="Times New Roman"/>
          <w:i/>
          <w:lang w:val="en-GB"/>
        </w:rPr>
      </w:pPr>
      <w:r>
        <w:rPr>
          <w:noProof/>
          <w:lang w:val="fr-FR" w:eastAsia="fr-FR"/>
        </w:rPr>
        <w:drawing>
          <wp:inline distT="0" distB="0" distL="0" distR="0" wp14:anchorId="5B19D70F" wp14:editId="16089989">
            <wp:extent cx="1807321" cy="547975"/>
            <wp:effectExtent l="0" t="0" r="0" b="1143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66" cy="548049"/>
                    </a:xfrm>
                    <a:prstGeom prst="rect">
                      <a:avLst/>
                    </a:prstGeom>
                    <a:noFill/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GB"/>
        </w:rPr>
        <w:br/>
      </w:r>
      <w:r>
        <w:rPr>
          <w:rFonts w:ascii="Times New Roman" w:hAnsi="Times New Roman" w:cs="Times New Roman"/>
          <w:i/>
          <w:lang w:val="en-GB"/>
        </w:rPr>
        <w:t>J is the current, s the area, V the potential and d the distance.</w:t>
      </w:r>
    </w:p>
    <w:p w14:paraId="5E1A3234" w14:textId="2E04E5BC" w:rsidR="007B0953" w:rsidRPr="00E84AE6" w:rsidRDefault="007B0953" w:rsidP="00E84AE6">
      <w:pPr>
        <w:pStyle w:val="Paragraphedeliste"/>
        <w:spacing w:after="120"/>
        <w:ind w:left="788"/>
        <w:contextualSpacing w:val="0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1 Coulomb = 6.28 10</w:t>
      </w:r>
      <w:bookmarkStart w:id="0" w:name="_GoBack"/>
      <w:r w:rsidRPr="007B0953">
        <w:rPr>
          <w:rFonts w:ascii="Times New Roman" w:hAnsi="Times New Roman" w:cs="Times New Roman"/>
          <w:i/>
          <w:vertAlign w:val="superscript"/>
          <w:lang w:val="en-GB"/>
        </w:rPr>
        <w:t>18</w:t>
      </w:r>
      <w:bookmarkEnd w:id="0"/>
      <w:r>
        <w:rPr>
          <w:rFonts w:ascii="Times New Roman" w:hAnsi="Times New Roman" w:cs="Times New Roman"/>
          <w:i/>
          <w:lang w:val="en-GB"/>
        </w:rPr>
        <w:t xml:space="preserve"> electrons</w:t>
      </w:r>
    </w:p>
    <w:p w14:paraId="7FC259C4" w14:textId="77777777" w:rsidR="00E84AE6" w:rsidRPr="007E3E8F" w:rsidRDefault="00E84AE6" w:rsidP="00E84A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653A03C" w14:textId="1C43D931" w:rsidR="00DD0A52" w:rsidRPr="007E3E8F" w:rsidRDefault="00DD0A52" w:rsidP="00DD0A52">
      <w:pPr>
        <w:pStyle w:val="Paragraphedeliste"/>
        <w:numPr>
          <w:ilvl w:val="0"/>
          <w:numId w:val="25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7E3E8F">
        <w:rPr>
          <w:rFonts w:ascii="Times New Roman" w:hAnsi="Times New Roman" w:cs="Times New Roman"/>
          <w:b/>
          <w:u w:val="single"/>
          <w:lang w:val="en-GB"/>
        </w:rPr>
        <w:t>Lecture questions (</w:t>
      </w:r>
      <w:r w:rsidR="004D7DF5">
        <w:rPr>
          <w:rFonts w:ascii="Times New Roman" w:hAnsi="Times New Roman" w:cs="Times New Roman"/>
          <w:b/>
          <w:u w:val="single"/>
          <w:lang w:val="en-GB"/>
        </w:rPr>
        <w:t>9</w:t>
      </w:r>
      <w:r w:rsidRPr="007E3E8F">
        <w:rPr>
          <w:rFonts w:ascii="Times New Roman" w:hAnsi="Times New Roman" w:cs="Times New Roman"/>
          <w:b/>
          <w:u w:val="single"/>
          <w:lang w:val="en-GB"/>
        </w:rPr>
        <w:t xml:space="preserve"> points)</w:t>
      </w:r>
    </w:p>
    <w:p w14:paraId="7347DA6B" w14:textId="4E4965C1" w:rsidR="004D7DF5" w:rsidRPr="004D7DF5" w:rsidRDefault="004D7DF5" w:rsidP="004D7DF5">
      <w:pPr>
        <w:pStyle w:val="Paragraphedeliste"/>
        <w:numPr>
          <w:ilvl w:val="1"/>
          <w:numId w:val="25"/>
        </w:numPr>
        <w:spacing w:after="120"/>
        <w:contextualSpacing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Cite three processes through which a neutral atom in gaseous state can become ionised and discuss their relative cross section. (4/20)</w:t>
      </w:r>
    </w:p>
    <w:p w14:paraId="3BB7B297" w14:textId="25E3575C" w:rsidR="00DD0A52" w:rsidRDefault="004D7DF5" w:rsidP="00DD0A52">
      <w:pPr>
        <w:pStyle w:val="Paragraphedeliste"/>
        <w:numPr>
          <w:ilvl w:val="1"/>
          <w:numId w:val="25"/>
        </w:numPr>
        <w:spacing w:after="120"/>
        <w:contextualSpacing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Describe the main elements (at least 5) of an Electron Cyclotron Resonance (ECR) source. (5/20)</w:t>
      </w:r>
    </w:p>
    <w:p w14:paraId="1D9B284F" w14:textId="77777777" w:rsidR="00E84AE6" w:rsidRPr="00446F97" w:rsidRDefault="00E84AE6" w:rsidP="00446F97">
      <w:pPr>
        <w:spacing w:after="120"/>
        <w:ind w:left="360"/>
        <w:rPr>
          <w:rFonts w:ascii="Times New Roman" w:hAnsi="Times New Roman" w:cs="Times New Roman"/>
          <w:lang w:val="en-GB"/>
        </w:rPr>
      </w:pPr>
    </w:p>
    <w:p w14:paraId="114B2EAA" w14:textId="30D8E7D2" w:rsidR="00DD0A52" w:rsidRPr="007E3E8F" w:rsidRDefault="004D7DF5" w:rsidP="00DD0A52">
      <w:pPr>
        <w:pStyle w:val="Paragraphedeliste"/>
        <w:numPr>
          <w:ilvl w:val="0"/>
          <w:numId w:val="25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b/>
          <w:u w:val="single"/>
          <w:lang w:val="en-GB"/>
        </w:rPr>
      </w:pPr>
      <w:r>
        <w:rPr>
          <w:rFonts w:ascii="Times New Roman" w:hAnsi="Times New Roman" w:cs="Times New Roman"/>
          <w:b/>
          <w:u w:val="single"/>
          <w:lang w:val="en-GB"/>
        </w:rPr>
        <w:t>The PHIL and CLIO accelerators</w:t>
      </w:r>
      <w:r w:rsidR="00DD0A52" w:rsidRPr="007E3E8F">
        <w:rPr>
          <w:rFonts w:ascii="Times New Roman" w:hAnsi="Times New Roman" w:cs="Times New Roman"/>
          <w:b/>
          <w:u w:val="single"/>
          <w:lang w:val="en-GB"/>
        </w:rPr>
        <w:t xml:space="preserve"> (1</w:t>
      </w:r>
      <w:r>
        <w:rPr>
          <w:rFonts w:ascii="Times New Roman" w:hAnsi="Times New Roman" w:cs="Times New Roman"/>
          <w:b/>
          <w:u w:val="single"/>
          <w:lang w:val="en-GB"/>
        </w:rPr>
        <w:t>1</w:t>
      </w:r>
      <w:r w:rsidR="00DD0A52" w:rsidRPr="007E3E8F">
        <w:rPr>
          <w:rFonts w:ascii="Times New Roman" w:hAnsi="Times New Roman" w:cs="Times New Roman"/>
          <w:b/>
          <w:u w:val="single"/>
          <w:lang w:val="en-GB"/>
        </w:rPr>
        <w:t xml:space="preserve"> points)</w:t>
      </w:r>
    </w:p>
    <w:p w14:paraId="2D79C244" w14:textId="64334117" w:rsidR="004D7DF5" w:rsidRPr="00074BF8" w:rsidRDefault="004D7DF5" w:rsidP="00074BF8">
      <w:pPr>
        <w:pStyle w:val="Paragraphedeliste"/>
        <w:numPr>
          <w:ilvl w:val="1"/>
          <w:numId w:val="25"/>
        </w:numPr>
        <w:spacing w:after="120"/>
        <w:ind w:left="788" w:hanging="431"/>
        <w:contextualSpacing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accelerator PHIL uses an RF gun as electron source whereas the CLIO accelerator uses a thermionic gun. </w:t>
      </w:r>
      <w:r w:rsidRPr="00074BF8">
        <w:rPr>
          <w:rFonts w:ascii="Times New Roman" w:hAnsi="Times New Roman" w:cs="Times New Roman"/>
          <w:lang w:val="en-GB"/>
        </w:rPr>
        <w:t>Compare the properties of the electrons produced by these sources. Your comparison should at least comment on the following points:</w:t>
      </w:r>
      <w:r w:rsidRPr="00074BF8">
        <w:rPr>
          <w:rFonts w:ascii="Times New Roman" w:hAnsi="Times New Roman" w:cs="Times New Roman"/>
          <w:lang w:val="en-GB"/>
        </w:rPr>
        <w:br/>
        <w:t>- Electrons energy and energy spread?</w:t>
      </w:r>
      <w:r w:rsidRPr="00074BF8">
        <w:rPr>
          <w:rFonts w:ascii="Times New Roman" w:hAnsi="Times New Roman" w:cs="Times New Roman"/>
          <w:lang w:val="en-GB"/>
        </w:rPr>
        <w:br/>
        <w:t>- How to produce high charge bunches? How easy is it in each case?</w:t>
      </w:r>
      <w:r w:rsidRPr="00074BF8">
        <w:rPr>
          <w:rFonts w:ascii="Times New Roman" w:hAnsi="Times New Roman" w:cs="Times New Roman"/>
          <w:lang w:val="en-GB"/>
        </w:rPr>
        <w:br/>
      </w:r>
      <w:r w:rsidRPr="00074BF8">
        <w:rPr>
          <w:rFonts w:ascii="Times New Roman" w:hAnsi="Times New Roman" w:cs="Times New Roman"/>
          <w:lang w:val="en-GB"/>
        </w:rPr>
        <w:lastRenderedPageBreak/>
        <w:t>- How to go to a high repetition rate? How complicated is it in each case?</w:t>
      </w:r>
      <w:r w:rsidR="00074BF8">
        <w:rPr>
          <w:rFonts w:ascii="Times New Roman" w:hAnsi="Times New Roman" w:cs="Times New Roman"/>
          <w:lang w:val="en-GB"/>
        </w:rPr>
        <w:br/>
        <w:t>- For these two sources, explain how the bunch length can be controlled?</w:t>
      </w:r>
      <w:r w:rsidR="00074BF8" w:rsidRPr="00074BF8">
        <w:rPr>
          <w:rFonts w:ascii="Times New Roman" w:hAnsi="Times New Roman" w:cs="Times New Roman"/>
          <w:lang w:val="en-GB"/>
        </w:rPr>
        <w:t xml:space="preserve"> (</w:t>
      </w:r>
      <w:r w:rsidR="00074BF8">
        <w:rPr>
          <w:rFonts w:ascii="Times New Roman" w:hAnsi="Times New Roman" w:cs="Times New Roman"/>
          <w:lang w:val="en-GB"/>
        </w:rPr>
        <w:t>4</w:t>
      </w:r>
      <w:r w:rsidR="00074BF8" w:rsidRPr="00074BF8">
        <w:rPr>
          <w:rFonts w:ascii="Times New Roman" w:hAnsi="Times New Roman" w:cs="Times New Roman"/>
          <w:lang w:val="en-GB"/>
        </w:rPr>
        <w:t>/20)</w:t>
      </w:r>
    </w:p>
    <w:p w14:paraId="5DDBA0E0" w14:textId="613A6E85" w:rsidR="004D7DF5" w:rsidRDefault="00074BF8" w:rsidP="00DD0A52">
      <w:pPr>
        <w:pStyle w:val="Paragraphedeliste"/>
        <w:numPr>
          <w:ilvl w:val="1"/>
          <w:numId w:val="25"/>
        </w:numPr>
        <w:spacing w:after="120"/>
        <w:ind w:left="788" w:hanging="431"/>
        <w:contextualSpacing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Let’s consider a </w:t>
      </w:r>
      <w:proofErr w:type="spellStart"/>
      <w:r>
        <w:rPr>
          <w:rFonts w:ascii="Times New Roman" w:hAnsi="Times New Roman" w:cs="Times New Roman"/>
          <w:lang w:val="en-GB"/>
        </w:rPr>
        <w:t>photoinjector</w:t>
      </w:r>
      <w:proofErr w:type="spellEnd"/>
      <w:r>
        <w:rPr>
          <w:rFonts w:ascii="Times New Roman" w:hAnsi="Times New Roman" w:cs="Times New Roman"/>
          <w:lang w:val="en-GB"/>
        </w:rPr>
        <w:t xml:space="preserve"> using a laser with a power of 1MW during 1ps. The laser radiation is e</w:t>
      </w:r>
      <w:r w:rsidR="00E40353">
        <w:rPr>
          <w:rFonts w:ascii="Times New Roman" w:hAnsi="Times New Roman" w:cs="Times New Roman"/>
          <w:lang w:val="en-GB"/>
        </w:rPr>
        <w:t xml:space="preserve">mitted at a wavelength of 250nm. The cathode has </w:t>
      </w:r>
      <w:proofErr w:type="gramStart"/>
      <w:r w:rsidR="00E40353">
        <w:rPr>
          <w:rFonts w:ascii="Times New Roman" w:hAnsi="Times New Roman" w:cs="Times New Roman"/>
          <w:lang w:val="en-GB"/>
        </w:rPr>
        <w:t>a quantum</w:t>
      </w:r>
      <w:proofErr w:type="gramEnd"/>
      <w:r w:rsidR="00E40353">
        <w:rPr>
          <w:rFonts w:ascii="Times New Roman" w:hAnsi="Times New Roman" w:cs="Times New Roman"/>
          <w:lang w:val="en-GB"/>
        </w:rPr>
        <w:t xml:space="preserve"> efficiency at 250nm of 10</w:t>
      </w:r>
      <w:r w:rsidR="00E40353" w:rsidRPr="00E40353">
        <w:rPr>
          <w:rFonts w:ascii="Times New Roman" w:hAnsi="Times New Roman" w:cs="Times New Roman"/>
          <w:vertAlign w:val="superscript"/>
          <w:lang w:val="en-GB"/>
        </w:rPr>
        <w:t>-4</w:t>
      </w:r>
      <w:r w:rsidR="00E40353">
        <w:rPr>
          <w:rFonts w:ascii="Times New Roman" w:hAnsi="Times New Roman" w:cs="Times New Roman"/>
          <w:lang w:val="en-GB"/>
        </w:rPr>
        <w:t>. What is the charge of the bunch produced by each laser pulse? (2/20)</w:t>
      </w:r>
    </w:p>
    <w:p w14:paraId="66E3A456" w14:textId="4B2ED823" w:rsidR="007B1FDB" w:rsidRPr="00E84AE6" w:rsidRDefault="00E40353" w:rsidP="007B1FDB">
      <w:pPr>
        <w:pStyle w:val="Paragraphedeliste"/>
        <w:numPr>
          <w:ilvl w:val="1"/>
          <w:numId w:val="25"/>
        </w:numPr>
        <w:spacing w:after="120"/>
        <w:ind w:left="788" w:hanging="431"/>
        <w:contextualSpacing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Now l</w:t>
      </w:r>
      <w:r w:rsidR="007B1FDB">
        <w:rPr>
          <w:rFonts w:ascii="Times New Roman" w:hAnsi="Times New Roman" w:cs="Times New Roman"/>
          <w:lang w:val="en-GB"/>
        </w:rPr>
        <w:t xml:space="preserve">et’s consider a thermionic gun operating with a </w:t>
      </w:r>
      <w:r w:rsidR="00E84AE6">
        <w:rPr>
          <w:rFonts w:ascii="Times New Roman" w:hAnsi="Times New Roman" w:cs="Times New Roman"/>
          <w:lang w:val="en-GB"/>
        </w:rPr>
        <w:t>titanium</w:t>
      </w:r>
      <w:r w:rsidR="007B1FDB">
        <w:rPr>
          <w:rFonts w:ascii="Times New Roman" w:hAnsi="Times New Roman" w:cs="Times New Roman"/>
          <w:lang w:val="en-GB"/>
        </w:rPr>
        <w:t xml:space="preserve"> cathode (let’s assume that the cathode has a work function of 4.3eV). The size of the cathode is 5mm x 5mm</w:t>
      </w:r>
      <w:r w:rsidR="00E84AE6">
        <w:rPr>
          <w:rFonts w:ascii="Times New Roman" w:hAnsi="Times New Roman" w:cs="Times New Roman"/>
          <w:lang w:val="en-GB"/>
        </w:rPr>
        <w:t>, it is at a potential of 50kV with a 100mm gap between the cathode and the anode</w:t>
      </w:r>
      <w:r w:rsidR="007B1FDB">
        <w:rPr>
          <w:rFonts w:ascii="Times New Roman" w:hAnsi="Times New Roman" w:cs="Times New Roman"/>
          <w:lang w:val="en-GB"/>
        </w:rPr>
        <w:t xml:space="preserve">. It is heated to a temperature of 2700K. What is the current produced by this cathode? </w:t>
      </w:r>
      <w:r w:rsidR="007B1FDB" w:rsidRPr="007B1FDB">
        <w:rPr>
          <w:rFonts w:ascii="Times New Roman" w:hAnsi="Times New Roman" w:cs="Times New Roman"/>
          <w:lang w:val="en-GB"/>
        </w:rPr>
        <w:t>Suggest a mechanism that could be used to limit the cathode emission to 100ps at a time.</w:t>
      </w:r>
      <w:r w:rsidR="007B1FDB">
        <w:rPr>
          <w:rFonts w:ascii="Times New Roman" w:hAnsi="Times New Roman" w:cs="Times New Roman"/>
          <w:lang w:val="en-GB"/>
        </w:rPr>
        <w:t xml:space="preserve"> What would be the charge emitted per bunch in that case? (3/20)</w:t>
      </w:r>
      <w:r w:rsidR="007B1FDB">
        <w:rPr>
          <w:rFonts w:ascii="Times New Roman" w:hAnsi="Times New Roman" w:cs="Times New Roman"/>
          <w:lang w:val="en-GB"/>
        </w:rPr>
        <w:br/>
      </w:r>
    </w:p>
    <w:p w14:paraId="61BAFF7F" w14:textId="241BD3A2" w:rsidR="00E84AE6" w:rsidRPr="007B1FDB" w:rsidRDefault="00E84AE6" w:rsidP="007B1FDB">
      <w:pPr>
        <w:pStyle w:val="Paragraphedeliste"/>
        <w:numPr>
          <w:ilvl w:val="1"/>
          <w:numId w:val="25"/>
        </w:numPr>
        <w:spacing w:after="120"/>
        <w:ind w:left="788" w:hanging="431"/>
        <w:contextualSpacing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increase the emission one could increase the operating temperature of the thermionic gun described above. What would be the limit current that could be reached by increasing the temperature? Why?</w:t>
      </w:r>
      <w:r w:rsidR="00446F97">
        <w:rPr>
          <w:rFonts w:ascii="Times New Roman" w:hAnsi="Times New Roman" w:cs="Times New Roman"/>
          <w:lang w:val="en-GB"/>
        </w:rPr>
        <w:t xml:space="preserve"> (2/20)</w:t>
      </w:r>
    </w:p>
    <w:p w14:paraId="583E5BE4" w14:textId="07528CDD" w:rsidR="00E84AE6" w:rsidRDefault="00E84AE6" w:rsidP="00E84AE6">
      <w:pPr>
        <w:pStyle w:val="Paragraphedeliste"/>
        <w:spacing w:after="120"/>
        <w:ind w:left="788"/>
        <w:contextualSpacing w:val="0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 </w:t>
      </w:r>
    </w:p>
    <w:sectPr w:rsidR="00E84AE6" w:rsidSect="00F615C5"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3A854" w14:textId="77777777" w:rsidR="00E84AE6" w:rsidRDefault="00E84AE6" w:rsidP="002D0E9D">
      <w:pPr>
        <w:spacing w:after="0" w:line="240" w:lineRule="auto"/>
      </w:pPr>
      <w:r>
        <w:separator/>
      </w:r>
    </w:p>
  </w:endnote>
  <w:endnote w:type="continuationSeparator" w:id="0">
    <w:p w14:paraId="5CE123AE" w14:textId="77777777" w:rsidR="00E84AE6" w:rsidRDefault="00E84AE6" w:rsidP="002D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80589" w14:textId="712DFDEF" w:rsidR="00E84AE6" w:rsidRPr="00E84AE6" w:rsidRDefault="00E84AE6" w:rsidP="00E84AE6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GI, examination 7/11/2017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B0953" w:rsidRPr="007B0953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05CAE" w14:textId="77777777" w:rsidR="00E84AE6" w:rsidRDefault="00E84AE6" w:rsidP="002D0E9D">
      <w:pPr>
        <w:spacing w:after="0" w:line="240" w:lineRule="auto"/>
      </w:pPr>
      <w:r>
        <w:separator/>
      </w:r>
    </w:p>
  </w:footnote>
  <w:footnote w:type="continuationSeparator" w:id="0">
    <w:p w14:paraId="29BB494A" w14:textId="77777777" w:rsidR="00E84AE6" w:rsidRDefault="00E84AE6" w:rsidP="002D0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FBC"/>
    <w:multiLevelType w:val="hybridMultilevel"/>
    <w:tmpl w:val="8FFC46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B730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D01C1B"/>
    <w:multiLevelType w:val="hybridMultilevel"/>
    <w:tmpl w:val="20CCB8AE"/>
    <w:lvl w:ilvl="0" w:tplc="040C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493" w:hanging="360"/>
      </w:pPr>
    </w:lvl>
    <w:lvl w:ilvl="2" w:tplc="040C001B" w:tentative="1">
      <w:start w:val="1"/>
      <w:numFmt w:val="lowerRoman"/>
      <w:lvlText w:val="%3."/>
      <w:lvlJc w:val="right"/>
      <w:pPr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08211B42"/>
    <w:multiLevelType w:val="multilevel"/>
    <w:tmpl w:val="A330F7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8302484"/>
    <w:multiLevelType w:val="multilevel"/>
    <w:tmpl w:val="A7A4D2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081BDC"/>
    <w:multiLevelType w:val="multilevel"/>
    <w:tmpl w:val="A7A4D2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0E7775"/>
    <w:multiLevelType w:val="hybridMultilevel"/>
    <w:tmpl w:val="90B296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A7A5F"/>
    <w:multiLevelType w:val="hybridMultilevel"/>
    <w:tmpl w:val="DD0A86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014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904EC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889234E"/>
    <w:multiLevelType w:val="multilevel"/>
    <w:tmpl w:val="55FC2C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3D441E00"/>
    <w:multiLevelType w:val="hybridMultilevel"/>
    <w:tmpl w:val="A934A8AA"/>
    <w:lvl w:ilvl="0" w:tplc="B580993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01900"/>
    <w:multiLevelType w:val="hybridMultilevel"/>
    <w:tmpl w:val="B89820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C1624C"/>
    <w:multiLevelType w:val="hybridMultilevel"/>
    <w:tmpl w:val="572C8D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81B1A"/>
    <w:multiLevelType w:val="hybridMultilevel"/>
    <w:tmpl w:val="9F80A0D2"/>
    <w:lvl w:ilvl="0" w:tplc="A23EA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A7C6D"/>
    <w:multiLevelType w:val="multilevel"/>
    <w:tmpl w:val="A7A4D2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6D2BDE"/>
    <w:multiLevelType w:val="multilevel"/>
    <w:tmpl w:val="A7A4D2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074473E"/>
    <w:multiLevelType w:val="multilevel"/>
    <w:tmpl w:val="D2A81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AF125E"/>
    <w:multiLevelType w:val="multilevel"/>
    <w:tmpl w:val="A7A4D2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1636A48"/>
    <w:multiLevelType w:val="hybridMultilevel"/>
    <w:tmpl w:val="9F80A0D2"/>
    <w:lvl w:ilvl="0" w:tplc="A23EA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C4011"/>
    <w:multiLevelType w:val="multilevel"/>
    <w:tmpl w:val="A7A4D2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F7009E"/>
    <w:multiLevelType w:val="multilevel"/>
    <w:tmpl w:val="D2A81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E2F3ED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7D7620"/>
    <w:multiLevelType w:val="hybridMultilevel"/>
    <w:tmpl w:val="9AEA7E6E"/>
    <w:lvl w:ilvl="0" w:tplc="A3244632">
      <w:start w:val="1"/>
      <w:numFmt w:val="decimal"/>
      <w:pStyle w:val="MTDisplayEquation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10719"/>
    <w:multiLevelType w:val="multilevel"/>
    <w:tmpl w:val="A9AA66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19"/>
  </w:num>
  <w:num w:numId="5">
    <w:abstractNumId w:val="7"/>
  </w:num>
  <w:num w:numId="6">
    <w:abstractNumId w:val="6"/>
  </w:num>
  <w:num w:numId="7">
    <w:abstractNumId w:val="17"/>
  </w:num>
  <w:num w:numId="8">
    <w:abstractNumId w:val="21"/>
  </w:num>
  <w:num w:numId="9">
    <w:abstractNumId w:val="12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22"/>
  </w:num>
  <w:num w:numId="15">
    <w:abstractNumId w:val="15"/>
  </w:num>
  <w:num w:numId="16">
    <w:abstractNumId w:val="9"/>
  </w:num>
  <w:num w:numId="17">
    <w:abstractNumId w:val="8"/>
  </w:num>
  <w:num w:numId="18">
    <w:abstractNumId w:val="24"/>
  </w:num>
  <w:num w:numId="19">
    <w:abstractNumId w:val="4"/>
  </w:num>
  <w:num w:numId="20">
    <w:abstractNumId w:val="3"/>
  </w:num>
  <w:num w:numId="21">
    <w:abstractNumId w:val="16"/>
  </w:num>
  <w:num w:numId="22">
    <w:abstractNumId w:val="1"/>
  </w:num>
  <w:num w:numId="23">
    <w:abstractNumId w:val="18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86"/>
    <w:rsid w:val="00014A0E"/>
    <w:rsid w:val="00016BA0"/>
    <w:rsid w:val="00030909"/>
    <w:rsid w:val="00074BF8"/>
    <w:rsid w:val="00092CEB"/>
    <w:rsid w:val="000E0971"/>
    <w:rsid w:val="000E4F14"/>
    <w:rsid w:val="000F6429"/>
    <w:rsid w:val="00141BCC"/>
    <w:rsid w:val="0015395E"/>
    <w:rsid w:val="00153CA3"/>
    <w:rsid w:val="00161998"/>
    <w:rsid w:val="001671A0"/>
    <w:rsid w:val="00175B29"/>
    <w:rsid w:val="001A2191"/>
    <w:rsid w:val="001B13C0"/>
    <w:rsid w:val="001B58CC"/>
    <w:rsid w:val="001E00E0"/>
    <w:rsid w:val="001E22F3"/>
    <w:rsid w:val="00203321"/>
    <w:rsid w:val="002106FB"/>
    <w:rsid w:val="00213047"/>
    <w:rsid w:val="00214BB0"/>
    <w:rsid w:val="00222469"/>
    <w:rsid w:val="002404A7"/>
    <w:rsid w:val="0025150B"/>
    <w:rsid w:val="00252BA7"/>
    <w:rsid w:val="00273F20"/>
    <w:rsid w:val="002B6973"/>
    <w:rsid w:val="002C43DE"/>
    <w:rsid w:val="002D0E9D"/>
    <w:rsid w:val="002E1223"/>
    <w:rsid w:val="002E5EFB"/>
    <w:rsid w:val="002F5C9D"/>
    <w:rsid w:val="00305F07"/>
    <w:rsid w:val="00313EF1"/>
    <w:rsid w:val="00320CAF"/>
    <w:rsid w:val="0032274A"/>
    <w:rsid w:val="003361BA"/>
    <w:rsid w:val="00345E29"/>
    <w:rsid w:val="003460D3"/>
    <w:rsid w:val="00360BC2"/>
    <w:rsid w:val="003906D1"/>
    <w:rsid w:val="00394BAE"/>
    <w:rsid w:val="003A5347"/>
    <w:rsid w:val="003E175B"/>
    <w:rsid w:val="003E1AB0"/>
    <w:rsid w:val="003E70A4"/>
    <w:rsid w:val="003F1444"/>
    <w:rsid w:val="004065A5"/>
    <w:rsid w:val="00430A16"/>
    <w:rsid w:val="00446F97"/>
    <w:rsid w:val="00474AA9"/>
    <w:rsid w:val="00497B7C"/>
    <w:rsid w:val="004B0B8B"/>
    <w:rsid w:val="004C69E9"/>
    <w:rsid w:val="004D7B32"/>
    <w:rsid w:val="004D7DF5"/>
    <w:rsid w:val="004F0F62"/>
    <w:rsid w:val="0050157F"/>
    <w:rsid w:val="005209CC"/>
    <w:rsid w:val="005248F3"/>
    <w:rsid w:val="00533258"/>
    <w:rsid w:val="0056485F"/>
    <w:rsid w:val="005821B0"/>
    <w:rsid w:val="00593457"/>
    <w:rsid w:val="005979AF"/>
    <w:rsid w:val="00597B76"/>
    <w:rsid w:val="005C3977"/>
    <w:rsid w:val="005C48DC"/>
    <w:rsid w:val="005D55F7"/>
    <w:rsid w:val="005D5CAD"/>
    <w:rsid w:val="005E1B7F"/>
    <w:rsid w:val="005E6FC6"/>
    <w:rsid w:val="00600E4A"/>
    <w:rsid w:val="00602193"/>
    <w:rsid w:val="00603F3E"/>
    <w:rsid w:val="006041C3"/>
    <w:rsid w:val="006123CF"/>
    <w:rsid w:val="00613BBC"/>
    <w:rsid w:val="0061574B"/>
    <w:rsid w:val="0062096A"/>
    <w:rsid w:val="00623EEC"/>
    <w:rsid w:val="00624B9F"/>
    <w:rsid w:val="00626501"/>
    <w:rsid w:val="00631D16"/>
    <w:rsid w:val="0066250B"/>
    <w:rsid w:val="0066322E"/>
    <w:rsid w:val="0066615D"/>
    <w:rsid w:val="00685F45"/>
    <w:rsid w:val="006A0876"/>
    <w:rsid w:val="006A1969"/>
    <w:rsid w:val="006A3C3A"/>
    <w:rsid w:val="006C41AE"/>
    <w:rsid w:val="006E2A15"/>
    <w:rsid w:val="0070098B"/>
    <w:rsid w:val="00717374"/>
    <w:rsid w:val="007238E3"/>
    <w:rsid w:val="00727411"/>
    <w:rsid w:val="00795DA4"/>
    <w:rsid w:val="007A047F"/>
    <w:rsid w:val="007A209E"/>
    <w:rsid w:val="007A566C"/>
    <w:rsid w:val="007B0953"/>
    <w:rsid w:val="007B1FDB"/>
    <w:rsid w:val="007B3712"/>
    <w:rsid w:val="007C346A"/>
    <w:rsid w:val="007D552B"/>
    <w:rsid w:val="007E3E8F"/>
    <w:rsid w:val="007E6AB7"/>
    <w:rsid w:val="007F5A5A"/>
    <w:rsid w:val="00811E86"/>
    <w:rsid w:val="00831004"/>
    <w:rsid w:val="00832896"/>
    <w:rsid w:val="008334AE"/>
    <w:rsid w:val="00840507"/>
    <w:rsid w:val="0084597F"/>
    <w:rsid w:val="008647F6"/>
    <w:rsid w:val="00884975"/>
    <w:rsid w:val="008954BF"/>
    <w:rsid w:val="008A1FC2"/>
    <w:rsid w:val="008A3F71"/>
    <w:rsid w:val="008C0AC8"/>
    <w:rsid w:val="008D33AA"/>
    <w:rsid w:val="008D6E88"/>
    <w:rsid w:val="00925D51"/>
    <w:rsid w:val="00945FB8"/>
    <w:rsid w:val="0095051A"/>
    <w:rsid w:val="00963849"/>
    <w:rsid w:val="009649B7"/>
    <w:rsid w:val="00970DB8"/>
    <w:rsid w:val="00970F70"/>
    <w:rsid w:val="009759D3"/>
    <w:rsid w:val="0098784D"/>
    <w:rsid w:val="0099292E"/>
    <w:rsid w:val="009B7FA3"/>
    <w:rsid w:val="009D672A"/>
    <w:rsid w:val="009E0386"/>
    <w:rsid w:val="009F0AF0"/>
    <w:rsid w:val="009F281B"/>
    <w:rsid w:val="009F6085"/>
    <w:rsid w:val="00A02E3F"/>
    <w:rsid w:val="00A141F7"/>
    <w:rsid w:val="00A25C0C"/>
    <w:rsid w:val="00A32246"/>
    <w:rsid w:val="00A4203A"/>
    <w:rsid w:val="00A44855"/>
    <w:rsid w:val="00A62665"/>
    <w:rsid w:val="00A62CEF"/>
    <w:rsid w:val="00A713DC"/>
    <w:rsid w:val="00A86CCE"/>
    <w:rsid w:val="00AA77A3"/>
    <w:rsid w:val="00AB2202"/>
    <w:rsid w:val="00AB750E"/>
    <w:rsid w:val="00AC4F8E"/>
    <w:rsid w:val="00AC75D3"/>
    <w:rsid w:val="00AD320B"/>
    <w:rsid w:val="00AF39B6"/>
    <w:rsid w:val="00AF626B"/>
    <w:rsid w:val="00AF7BB6"/>
    <w:rsid w:val="00B0511E"/>
    <w:rsid w:val="00B103A1"/>
    <w:rsid w:val="00B16101"/>
    <w:rsid w:val="00B4025E"/>
    <w:rsid w:val="00B41F2F"/>
    <w:rsid w:val="00B441C1"/>
    <w:rsid w:val="00B475B5"/>
    <w:rsid w:val="00B505FF"/>
    <w:rsid w:val="00B54D68"/>
    <w:rsid w:val="00B61230"/>
    <w:rsid w:val="00B70C35"/>
    <w:rsid w:val="00B777D9"/>
    <w:rsid w:val="00BA29E5"/>
    <w:rsid w:val="00BC1227"/>
    <w:rsid w:val="00BE06B7"/>
    <w:rsid w:val="00C33B42"/>
    <w:rsid w:val="00C42A04"/>
    <w:rsid w:val="00C42F8D"/>
    <w:rsid w:val="00C53148"/>
    <w:rsid w:val="00C542C1"/>
    <w:rsid w:val="00C62273"/>
    <w:rsid w:val="00C66763"/>
    <w:rsid w:val="00C8312F"/>
    <w:rsid w:val="00C92D68"/>
    <w:rsid w:val="00C95AB8"/>
    <w:rsid w:val="00CA074D"/>
    <w:rsid w:val="00CB5D87"/>
    <w:rsid w:val="00CC12D0"/>
    <w:rsid w:val="00CF5151"/>
    <w:rsid w:val="00CF6D1F"/>
    <w:rsid w:val="00D21733"/>
    <w:rsid w:val="00D2713D"/>
    <w:rsid w:val="00D33DDD"/>
    <w:rsid w:val="00D35EA6"/>
    <w:rsid w:val="00D37F1F"/>
    <w:rsid w:val="00D4325C"/>
    <w:rsid w:val="00D44A97"/>
    <w:rsid w:val="00D530E4"/>
    <w:rsid w:val="00D55D04"/>
    <w:rsid w:val="00DD0A52"/>
    <w:rsid w:val="00DD68AC"/>
    <w:rsid w:val="00E05B8C"/>
    <w:rsid w:val="00E2493C"/>
    <w:rsid w:val="00E40353"/>
    <w:rsid w:val="00E54888"/>
    <w:rsid w:val="00E61BF8"/>
    <w:rsid w:val="00E66F2C"/>
    <w:rsid w:val="00E70D1E"/>
    <w:rsid w:val="00E84AE6"/>
    <w:rsid w:val="00E85651"/>
    <w:rsid w:val="00EC5410"/>
    <w:rsid w:val="00ED3A91"/>
    <w:rsid w:val="00F05486"/>
    <w:rsid w:val="00F14D0F"/>
    <w:rsid w:val="00F2322C"/>
    <w:rsid w:val="00F3480E"/>
    <w:rsid w:val="00F46865"/>
    <w:rsid w:val="00F51FB5"/>
    <w:rsid w:val="00F6089F"/>
    <w:rsid w:val="00F615C5"/>
    <w:rsid w:val="00F74F3D"/>
    <w:rsid w:val="00FB2178"/>
    <w:rsid w:val="00FB2701"/>
    <w:rsid w:val="00FC5C68"/>
    <w:rsid w:val="00FE4578"/>
    <w:rsid w:val="00FE6BEA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B7A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9E03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38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D55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0E9D"/>
  </w:style>
  <w:style w:type="paragraph" w:styleId="Pieddepage">
    <w:name w:val="footer"/>
    <w:basedOn w:val="Normal"/>
    <w:link w:val="PieddepageCar"/>
    <w:uiPriority w:val="99"/>
    <w:unhideWhenUsed/>
    <w:rsid w:val="002D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0E9D"/>
  </w:style>
  <w:style w:type="paragraph" w:customStyle="1" w:styleId="MTDisplayEquation">
    <w:name w:val="MTDisplayEquation"/>
    <w:basedOn w:val="Paragraphedeliste"/>
    <w:link w:val="MTDisplayEquationCar"/>
    <w:rsid w:val="00F615C5"/>
    <w:pPr>
      <w:numPr>
        <w:numId w:val="3"/>
      </w:numPr>
      <w:tabs>
        <w:tab w:val="center" w:pos="4900"/>
        <w:tab w:val="right" w:pos="9080"/>
      </w:tabs>
      <w:spacing w:after="120" w:line="240" w:lineRule="auto"/>
      <w:ind w:left="714" w:hanging="357"/>
      <w:contextualSpacing w:val="0"/>
      <w:jc w:val="both"/>
    </w:pPr>
    <w:rPr>
      <w:rFonts w:ascii="Times New Roman" w:hAnsi="Times New Roman" w:cs="Times New Roman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615C5"/>
  </w:style>
  <w:style w:type="character" w:customStyle="1" w:styleId="MTDisplayEquationCar">
    <w:name w:val="MTDisplayEquation Car"/>
    <w:basedOn w:val="ParagraphedelisteCar"/>
    <w:link w:val="MTDisplayEquation"/>
    <w:rsid w:val="00F615C5"/>
    <w:rPr>
      <w:rFonts w:ascii="Times New Roman" w:hAnsi="Times New Roman" w:cs="Times New Roman"/>
    </w:rPr>
  </w:style>
  <w:style w:type="character" w:styleId="Textedelespacerserv">
    <w:name w:val="Placeholder Text"/>
    <w:basedOn w:val="Policepardfaut"/>
    <w:uiPriority w:val="99"/>
    <w:semiHidden/>
    <w:rsid w:val="00430A16"/>
    <w:rPr>
      <w:color w:val="808080"/>
    </w:rPr>
  </w:style>
  <w:style w:type="character" w:styleId="Marquedannotation">
    <w:name w:val="annotation reference"/>
    <w:basedOn w:val="Policepardfaut"/>
    <w:uiPriority w:val="99"/>
    <w:semiHidden/>
    <w:unhideWhenUsed/>
    <w:rsid w:val="001E00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0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0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0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0E0"/>
    <w:rPr>
      <w:b/>
      <w:bCs/>
      <w:sz w:val="20"/>
      <w:szCs w:val="20"/>
    </w:rPr>
  </w:style>
  <w:style w:type="paragraph" w:customStyle="1" w:styleId="Default">
    <w:name w:val="Default"/>
    <w:rsid w:val="001E00E0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845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9E03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38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D55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0E9D"/>
  </w:style>
  <w:style w:type="paragraph" w:styleId="Pieddepage">
    <w:name w:val="footer"/>
    <w:basedOn w:val="Normal"/>
    <w:link w:val="PieddepageCar"/>
    <w:uiPriority w:val="99"/>
    <w:unhideWhenUsed/>
    <w:rsid w:val="002D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0E9D"/>
  </w:style>
  <w:style w:type="paragraph" w:customStyle="1" w:styleId="MTDisplayEquation">
    <w:name w:val="MTDisplayEquation"/>
    <w:basedOn w:val="Paragraphedeliste"/>
    <w:link w:val="MTDisplayEquationCar"/>
    <w:rsid w:val="00F615C5"/>
    <w:pPr>
      <w:numPr>
        <w:numId w:val="3"/>
      </w:numPr>
      <w:tabs>
        <w:tab w:val="center" w:pos="4900"/>
        <w:tab w:val="right" w:pos="9080"/>
      </w:tabs>
      <w:spacing w:after="120" w:line="240" w:lineRule="auto"/>
      <w:ind w:left="714" w:hanging="357"/>
      <w:contextualSpacing w:val="0"/>
      <w:jc w:val="both"/>
    </w:pPr>
    <w:rPr>
      <w:rFonts w:ascii="Times New Roman" w:hAnsi="Times New Roman" w:cs="Times New Roman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615C5"/>
  </w:style>
  <w:style w:type="character" w:customStyle="1" w:styleId="MTDisplayEquationCar">
    <w:name w:val="MTDisplayEquation Car"/>
    <w:basedOn w:val="ParagraphedelisteCar"/>
    <w:link w:val="MTDisplayEquation"/>
    <w:rsid w:val="00F615C5"/>
    <w:rPr>
      <w:rFonts w:ascii="Times New Roman" w:hAnsi="Times New Roman" w:cs="Times New Roman"/>
    </w:rPr>
  </w:style>
  <w:style w:type="character" w:styleId="Textedelespacerserv">
    <w:name w:val="Placeholder Text"/>
    <w:basedOn w:val="Policepardfaut"/>
    <w:uiPriority w:val="99"/>
    <w:semiHidden/>
    <w:rsid w:val="00430A16"/>
    <w:rPr>
      <w:color w:val="808080"/>
    </w:rPr>
  </w:style>
  <w:style w:type="character" w:styleId="Marquedannotation">
    <w:name w:val="annotation reference"/>
    <w:basedOn w:val="Policepardfaut"/>
    <w:uiPriority w:val="99"/>
    <w:semiHidden/>
    <w:unhideWhenUsed/>
    <w:rsid w:val="001E00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0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0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0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0E0"/>
    <w:rPr>
      <w:b/>
      <w:bCs/>
      <w:sz w:val="20"/>
      <w:szCs w:val="20"/>
    </w:rPr>
  </w:style>
  <w:style w:type="paragraph" w:customStyle="1" w:styleId="Default">
    <w:name w:val="Default"/>
    <w:rsid w:val="001E00E0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845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DDA9F-9DF8-ED48-8816-773CB364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340</Words>
  <Characters>1885</Characters>
  <Application>Microsoft Macintosh Word</Application>
  <DocSecurity>0</DocSecurity>
  <Lines>42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Perrot</dc:creator>
  <cp:lastModifiedBy>Nicolas Delerue</cp:lastModifiedBy>
  <cp:revision>4</cp:revision>
  <dcterms:created xsi:type="dcterms:W3CDTF">2017-10-25T12:32:00Z</dcterms:created>
  <dcterms:modified xsi:type="dcterms:W3CDTF">2017-10-25T14:13:00Z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